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15BF0" w14:textId="626BF3C4" w:rsidR="00D53F89" w:rsidRPr="00CA1359" w:rsidRDefault="00A54B6E" w:rsidP="00CA1359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CA1359">
        <w:rPr>
          <w:rFonts w:ascii="Times New Roman" w:hAnsi="Times New Roman" w:cs="Times New Roman"/>
          <w:sz w:val="32"/>
          <w:szCs w:val="32"/>
          <w:lang w:val="lt-LT"/>
        </w:rPr>
        <w:t>T</w:t>
      </w:r>
      <w:r w:rsidR="00CA1359">
        <w:rPr>
          <w:rFonts w:ascii="Times New Roman" w:hAnsi="Times New Roman" w:cs="Times New Roman"/>
          <w:sz w:val="32"/>
          <w:szCs w:val="32"/>
          <w:lang w:val="lt-LT"/>
        </w:rPr>
        <w:t>ema: ,, Kaip apsaugoti vaikus?“</w:t>
      </w:r>
    </w:p>
    <w:p w14:paraId="1C9B731B" w14:textId="206512E4" w:rsidR="004B3978" w:rsidRPr="00CA1359" w:rsidRDefault="004B3978" w:rsidP="00CA1359">
      <w:pPr>
        <w:ind w:firstLine="720"/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V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>aikams augant ir susipažindinant su aplinka, ne visada pavy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ksta</w:t>
      </w:r>
      <w:r w:rsidR="00582D49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9E5453" w:rsidRPr="00CA1359">
        <w:rPr>
          <w:rFonts w:ascii="Times New Roman" w:hAnsi="Times New Roman" w:cs="Times New Roman"/>
          <w:sz w:val="28"/>
          <w:szCs w:val="28"/>
          <w:lang w:val="lt-LT"/>
        </w:rPr>
        <w:t>išvengti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susižeidimus</w:t>
      </w:r>
      <w:r w:rsidR="00582D49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ir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kitus įvairaus pobūdžio nelaimingus nutikimus</w:t>
      </w:r>
      <w:r w:rsidR="00582D49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. Augantis vaikas dar neturi gerai išvystytų savisaugos 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>instinktų</w:t>
      </w:r>
      <w:r w:rsidR="00582D49" w:rsidRPr="00CA1359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582D49" w:rsidRPr="00CA1359">
        <w:rPr>
          <w:rFonts w:ascii="Times New Roman" w:hAnsi="Times New Roman" w:cs="Times New Roman"/>
          <w:sz w:val="28"/>
          <w:szCs w:val="28"/>
          <w:lang w:val="lt-LT"/>
        </w:rPr>
        <w:t>todėl smalsumas pažinti tam tikrą daiktą ar objektą beveik visada nugali pavojaus baimę.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582D49" w:rsidRPr="00CA1359">
        <w:rPr>
          <w:rFonts w:ascii="Times New Roman" w:hAnsi="Times New Roman" w:cs="Times New Roman"/>
          <w:sz w:val="28"/>
          <w:szCs w:val="28"/>
          <w:lang w:val="lt-LT"/>
        </w:rPr>
        <w:t>Būtent čia yra reikalinga</w:t>
      </w:r>
      <w:r w:rsidR="00A90E6E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atidi tėvų priežiūra</w:t>
      </w:r>
      <w:r w:rsidR="00B146F9" w:rsidRPr="00CA1359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A90E6E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nuolatinis darbas su vaiku,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90E6E" w:rsidRPr="00CA1359">
        <w:rPr>
          <w:rFonts w:ascii="Times New Roman" w:hAnsi="Times New Roman" w:cs="Times New Roman"/>
          <w:sz w:val="28"/>
          <w:szCs w:val="28"/>
          <w:lang w:val="lt-LT"/>
        </w:rPr>
        <w:t>ji mokant ir aiškinant apie pavojus ir pasekmes. Vis tik,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90E6E" w:rsidRPr="00CA1359">
        <w:rPr>
          <w:rFonts w:ascii="Times New Roman" w:hAnsi="Times New Roman" w:cs="Times New Roman"/>
          <w:sz w:val="28"/>
          <w:szCs w:val="28"/>
          <w:lang w:val="lt-LT"/>
        </w:rPr>
        <w:t>paaiškinti mažam vaikui apie saugumą gali būti nelengva užduotis.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90E6E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Tam pasitelkite į pagalbą specialius </w:t>
      </w:r>
      <w:r w:rsidR="004501A6" w:rsidRPr="00CA1359">
        <w:rPr>
          <w:rFonts w:ascii="Times New Roman" w:hAnsi="Times New Roman" w:cs="Times New Roman"/>
          <w:sz w:val="28"/>
          <w:szCs w:val="28"/>
          <w:lang w:val="lt-LT"/>
        </w:rPr>
        <w:t>filmukus bei iliustr</w:t>
      </w:r>
      <w:r w:rsidR="009E5453" w:rsidRPr="00CA1359">
        <w:rPr>
          <w:rFonts w:ascii="Times New Roman" w:hAnsi="Times New Roman" w:cs="Times New Roman"/>
          <w:sz w:val="28"/>
          <w:szCs w:val="28"/>
          <w:lang w:val="lt-LT"/>
        </w:rPr>
        <w:t>uotas knygas apie saugumą namuose.</w:t>
      </w:r>
    </w:p>
    <w:p w14:paraId="353171FF" w14:textId="57FF2882" w:rsidR="00394B59" w:rsidRPr="00CA1359" w:rsidRDefault="009E5453" w:rsidP="00CA1359">
      <w:pPr>
        <w:ind w:firstLine="360"/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Rekom</w:t>
      </w:r>
      <w:r w:rsidR="00D75BCA" w:rsidRPr="00CA1359">
        <w:rPr>
          <w:rFonts w:ascii="Times New Roman" w:hAnsi="Times New Roman" w:cs="Times New Roman"/>
          <w:sz w:val="28"/>
          <w:szCs w:val="28"/>
          <w:lang w:val="lt-LT"/>
        </w:rPr>
        <w:t>enduojamos temos vaik</w:t>
      </w:r>
      <w:r w:rsidR="00094AE0" w:rsidRPr="00CA1359">
        <w:rPr>
          <w:rFonts w:ascii="Times New Roman" w:hAnsi="Times New Roman" w:cs="Times New Roman"/>
          <w:sz w:val="28"/>
          <w:szCs w:val="28"/>
          <w:lang w:val="lt-LT"/>
        </w:rPr>
        <w:t>ų</w:t>
      </w:r>
      <w:r w:rsidR="00D75BCA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veiklai:</w:t>
      </w:r>
    </w:p>
    <w:p w14:paraId="1D263081" w14:textId="166A6A6B" w:rsidR="000C7C76" w:rsidRPr="00CA1359" w:rsidRDefault="007D2D5C" w:rsidP="000C7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Perskaitykite</w:t>
      </w:r>
      <w:r w:rsidR="000C7C76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knygelių serija ,, Aš saugus namuose“ Jurgita </w:t>
      </w:r>
      <w:proofErr w:type="spellStart"/>
      <w:r w:rsidR="000C7C76" w:rsidRPr="00CA1359">
        <w:rPr>
          <w:rFonts w:ascii="Times New Roman" w:hAnsi="Times New Roman" w:cs="Times New Roman"/>
          <w:sz w:val="28"/>
          <w:szCs w:val="28"/>
          <w:lang w:val="lt-LT"/>
        </w:rPr>
        <w:t>Maciulevičiūtė-Smeu.</w:t>
      </w:r>
      <w:proofErr w:type="spellEnd"/>
    </w:p>
    <w:p w14:paraId="6BB6FCCB" w14:textId="445127CD" w:rsidR="00E23A24" w:rsidRPr="00CA1359" w:rsidRDefault="00E23A24" w:rsidP="000C7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Senoji animacija. ,,Katės namai“</w:t>
      </w:r>
    </w:p>
    <w:p w14:paraId="3F2EFCCF" w14:textId="243F2C9B" w:rsidR="000C7C76" w:rsidRPr="00CA1359" w:rsidRDefault="000C7C76" w:rsidP="000C7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Prisiminkim </w:t>
      </w:r>
      <w:proofErr w:type="spellStart"/>
      <w:r w:rsidRPr="00CA1359">
        <w:rPr>
          <w:rFonts w:ascii="Times New Roman" w:hAnsi="Times New Roman" w:cs="Times New Roman"/>
          <w:sz w:val="28"/>
          <w:szCs w:val="28"/>
          <w:lang w:val="lt-LT"/>
        </w:rPr>
        <w:t>Amsio</w:t>
      </w:r>
      <w:proofErr w:type="spellEnd"/>
      <w:r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saugaus patarimu: </w:t>
      </w:r>
      <w:hyperlink r:id="rId6" w:history="1">
        <w:r w:rsidR="00CA1359" w:rsidRPr="00CA1359">
          <w:rPr>
            <w:rStyle w:val="Hyperlink"/>
            <w:rFonts w:ascii="Times New Roman" w:hAnsi="Times New Roman" w:cs="Times New Roman"/>
            <w:sz w:val="28"/>
            <w:szCs w:val="28"/>
          </w:rPr>
          <w:t>https://policija.lrv.lt/lt/vaikams/animaciniai-amsio-patarimai</w:t>
        </w:r>
      </w:hyperlink>
      <w:r w:rsidRPr="00CA1359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6B880EED" w14:textId="7C2FC0BD" w:rsidR="00094AE0" w:rsidRPr="00CA1359" w:rsidRDefault="00D75BCA" w:rsidP="00094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Ne</w:t>
      </w:r>
      <w:r w:rsidR="00094AE0" w:rsidRPr="00CA1359">
        <w:rPr>
          <w:rFonts w:ascii="Times New Roman" w:hAnsi="Times New Roman" w:cs="Times New Roman"/>
          <w:sz w:val="28"/>
          <w:szCs w:val="28"/>
          <w:lang w:val="lt-LT"/>
        </w:rPr>
        <w:t>ž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aisk su 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>degtukais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1CE26087" w14:textId="6A5FF2CD" w:rsidR="00CA1359" w:rsidRPr="00CA1359" w:rsidRDefault="00F452A9" w:rsidP="004D3181">
      <w:pPr>
        <w:ind w:firstLine="360"/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*</w:t>
      </w:r>
      <w:r w:rsidR="00CA1359">
        <w:rPr>
          <w:rFonts w:ascii="Times New Roman" w:hAnsi="Times New Roman" w:cs="Times New Roman"/>
          <w:sz w:val="28"/>
          <w:szCs w:val="28"/>
          <w:lang w:val="lt-LT"/>
        </w:rPr>
        <w:t xml:space="preserve"> „</w:t>
      </w:r>
      <w:r w:rsidR="00094AE0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Gaisro priežastys“ </w:t>
      </w:r>
      <w:r w:rsid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hyperlink r:id="rId7" w:history="1">
        <w:r w:rsidR="00CA1359" w:rsidRPr="00CA135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https://www.youtube.com/watch?v=NtxhRAzu5no</w:t>
        </w:r>
      </w:hyperlink>
    </w:p>
    <w:p w14:paraId="16FFE8F8" w14:textId="3B489B4D" w:rsidR="00D75BCA" w:rsidRPr="00CA1359" w:rsidRDefault="00D75BCA" w:rsidP="00D75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Vaistai </w:t>
      </w:r>
      <w:r w:rsidR="00CA1359">
        <w:rPr>
          <w:rFonts w:ascii="Times New Roman" w:hAnsi="Times New Roman" w:cs="Times New Roman"/>
          <w:sz w:val="28"/>
          <w:szCs w:val="28"/>
          <w:lang w:val="lt-LT"/>
        </w:rPr>
        <w:t>–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ne 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>žaislai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5662D32D" w14:textId="563CB098" w:rsidR="00AA04B2" w:rsidRPr="00CA1359" w:rsidRDefault="00D75BCA" w:rsidP="00AA0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Kokie pavojai yra jungiant elektrinius prietaisus.</w:t>
      </w:r>
    </w:p>
    <w:p w14:paraId="013A1A1B" w14:textId="4EC8DE0B" w:rsidR="00CA1359" w:rsidRPr="00CA1359" w:rsidRDefault="00F452A9" w:rsidP="004D3181">
      <w:pPr>
        <w:ind w:firstLine="360"/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*,,Elektra namuose“ </w:t>
      </w:r>
      <w:hyperlink r:id="rId8" w:history="1">
        <w:r w:rsidR="00CA1359" w:rsidRPr="00CA135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https://www.youtube.com/watch?v=pUcU79b5sgA</w:t>
        </w:r>
      </w:hyperlink>
    </w:p>
    <w:p w14:paraId="6B38410D" w14:textId="75C3780A" w:rsidR="00986436" w:rsidRPr="00CA1359" w:rsidRDefault="00094AE0" w:rsidP="00986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Ž</w:t>
      </w:r>
      <w:r w:rsidR="00D75BCA" w:rsidRPr="00CA1359">
        <w:rPr>
          <w:rFonts w:ascii="Times New Roman" w:hAnsi="Times New Roman" w:cs="Times New Roman"/>
          <w:sz w:val="28"/>
          <w:szCs w:val="28"/>
          <w:lang w:val="lt-LT"/>
        </w:rPr>
        <w:t>aisdamas b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ū</w:t>
      </w:r>
      <w:r w:rsidR="00D75BCA" w:rsidRPr="00CA1359">
        <w:rPr>
          <w:rFonts w:ascii="Times New Roman" w:hAnsi="Times New Roman" w:cs="Times New Roman"/>
          <w:sz w:val="28"/>
          <w:szCs w:val="28"/>
          <w:lang w:val="lt-LT"/>
        </w:rPr>
        <w:t>k atsargus</w:t>
      </w:r>
      <w:r w:rsidR="008B7C7E" w:rsidRPr="00CA1359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66E12159" w14:textId="20C1BA05" w:rsidR="008B7C7E" w:rsidRPr="00CA1359" w:rsidRDefault="005B655E" w:rsidP="004D3181">
      <w:pPr>
        <w:ind w:firstLine="360"/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*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>Siužetiniai</w:t>
      </w:r>
      <w:r w:rsidR="008B7C7E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žaidimai: ,,Gaisrin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ė</w:t>
      </w:r>
      <w:r w:rsidR="008B7C7E" w:rsidRPr="00CA1359">
        <w:rPr>
          <w:rFonts w:ascii="Times New Roman" w:hAnsi="Times New Roman" w:cs="Times New Roman"/>
          <w:sz w:val="28"/>
          <w:szCs w:val="28"/>
          <w:lang w:val="lt-LT"/>
        </w:rPr>
        <w:t>“, ,,</w:t>
      </w:r>
      <w:r w:rsidR="007770C7" w:rsidRPr="00CA1359">
        <w:rPr>
          <w:rFonts w:ascii="Times New Roman" w:hAnsi="Times New Roman" w:cs="Times New Roman"/>
          <w:sz w:val="28"/>
          <w:szCs w:val="28"/>
          <w:lang w:val="lt-LT"/>
        </w:rPr>
        <w:t>Policija“, ,,Vaistinė“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.</w:t>
      </w:r>
      <w:r w:rsidR="007770C7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14:paraId="07F29B44" w14:textId="22F7C944" w:rsidR="00986436" w:rsidRPr="00CA1359" w:rsidRDefault="00986436" w:rsidP="004D3181">
      <w:pPr>
        <w:ind w:firstLine="360"/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*Dėmesio koncentracijos ir greitos reakcijos lavinimas.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Žaidimas ,, SUSKAIČIOK‘‘</w:t>
      </w:r>
    </w:p>
    <w:p w14:paraId="1D812AA3" w14:textId="4A44F1BF" w:rsidR="00986436" w:rsidRPr="00CA1359" w:rsidRDefault="00986436" w:rsidP="00986436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Rungtynių variantas: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,,Kas greičiau 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>suskaičiuos</w:t>
      </w:r>
      <w:r w:rsidR="004D3181">
        <w:rPr>
          <w:rFonts w:ascii="Times New Roman" w:hAnsi="Times New Roman" w:cs="Times New Roman"/>
          <w:sz w:val="28"/>
          <w:szCs w:val="28"/>
          <w:lang w:val="lt-LT"/>
        </w:rPr>
        <w:t xml:space="preserve"> KIEK... „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laiptų iki mūsų buto; kiek pė</w:t>
      </w:r>
      <w:r w:rsidR="00A513E9" w:rsidRPr="00CA1359">
        <w:rPr>
          <w:rFonts w:ascii="Times New Roman" w:hAnsi="Times New Roman" w:cs="Times New Roman"/>
          <w:sz w:val="28"/>
          <w:szCs w:val="28"/>
          <w:lang w:val="lt-LT"/>
        </w:rPr>
        <w:t>dų nuo čia iki kito daikto; kiek langų šiame daugiabutyje; kiek kėdžių,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513E9" w:rsidRPr="00CA1359">
        <w:rPr>
          <w:rFonts w:ascii="Times New Roman" w:hAnsi="Times New Roman" w:cs="Times New Roman"/>
          <w:sz w:val="28"/>
          <w:szCs w:val="28"/>
          <w:lang w:val="lt-LT"/>
        </w:rPr>
        <w:t>stalų mūsų namuose ir t.</w:t>
      </w:r>
      <w:r w:rsidR="004D318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513E9" w:rsidRPr="00CA1359">
        <w:rPr>
          <w:rFonts w:ascii="Times New Roman" w:hAnsi="Times New Roman" w:cs="Times New Roman"/>
          <w:sz w:val="28"/>
          <w:szCs w:val="28"/>
          <w:lang w:val="lt-LT"/>
        </w:rPr>
        <w:t>t. Kaip jus supratote,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513E9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žaidimo 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>variacijos</w:t>
      </w:r>
      <w:r w:rsidR="00A513E9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begalines 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>todėl jis tinka bet kur ir be</w:t>
      </w:r>
      <w:r w:rsidR="00A513E9" w:rsidRPr="00CA1359">
        <w:rPr>
          <w:rFonts w:ascii="Times New Roman" w:hAnsi="Times New Roman" w:cs="Times New Roman"/>
          <w:sz w:val="28"/>
          <w:szCs w:val="28"/>
          <w:lang w:val="lt-LT"/>
        </w:rPr>
        <w:t>t kada,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513E9" w:rsidRPr="00CA1359">
        <w:rPr>
          <w:rFonts w:ascii="Times New Roman" w:hAnsi="Times New Roman" w:cs="Times New Roman"/>
          <w:sz w:val="28"/>
          <w:szCs w:val="28"/>
          <w:lang w:val="lt-LT"/>
        </w:rPr>
        <w:t>o tam,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513E9" w:rsidRPr="00CA1359">
        <w:rPr>
          <w:rFonts w:ascii="Times New Roman" w:hAnsi="Times New Roman" w:cs="Times New Roman"/>
          <w:sz w:val="28"/>
          <w:szCs w:val="28"/>
          <w:lang w:val="lt-LT"/>
        </w:rPr>
        <w:t>kad jis ,,veiktų“ visada,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513E9" w:rsidRPr="00CA1359">
        <w:rPr>
          <w:rFonts w:ascii="Times New Roman" w:hAnsi="Times New Roman" w:cs="Times New Roman"/>
          <w:sz w:val="28"/>
          <w:szCs w:val="28"/>
          <w:lang w:val="lt-LT"/>
        </w:rPr>
        <w:t>retkarčiais skaičiuotojus už puikų</w:t>
      </w:r>
      <w:r w:rsidR="00C70BC8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darbą galima pamaloninti maloniu siurprizu</w:t>
      </w:r>
      <w:r w:rsidR="00C70BC8" w:rsidRPr="00CA1359">
        <w:rPr>
          <w:rFonts w:ascii="Times New Roman" w:hAnsi="Times New Roman" w:cs="Times New Roman"/>
          <w:sz w:val="28"/>
          <w:szCs w:val="28"/>
          <w:lang w:val="lt-LT"/>
        </w:rPr>
        <w:sym w:font="Wingdings" w:char="F04A"/>
      </w:r>
    </w:p>
    <w:p w14:paraId="5F380ED2" w14:textId="4666718C" w:rsidR="00C70BC8" w:rsidRPr="00CA1359" w:rsidRDefault="00C70BC8" w:rsidP="004D3181">
      <w:pPr>
        <w:ind w:firstLine="426"/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*Greitos reakcijos lavinimas: Žaidimas: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,,KAS GREIČIAU PALIES...“</w:t>
      </w:r>
    </w:p>
    <w:p w14:paraId="70073A67" w14:textId="5E7F7C20" w:rsidR="00C70BC8" w:rsidRPr="00CA1359" w:rsidRDefault="00C70BC8" w:rsidP="00986436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Aktyvus žaidimas,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tinkamas visai šeimai.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Vedantysis užduoda klausimą: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KAS GREIČIAUSIA PALIES...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kokį nors daiktą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(kelmą,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akmenį,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kankorėžį</w:t>
      </w:r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gėlės žiedą ir </w:t>
      </w:r>
      <w:proofErr w:type="spellStart"/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>kt</w:t>
      </w:r>
      <w:proofErr w:type="spellEnd"/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>.) arba daiktą, pasižyminti tam tikromis savybėmis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>(medinį,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>geležinį,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raudoną</w:t>
      </w:r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šlapią ir </w:t>
      </w:r>
      <w:proofErr w:type="spellStart"/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>kt</w:t>
      </w:r>
      <w:proofErr w:type="spellEnd"/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>.) Greičiausiai palietęs stoja į vedančiojo vietą ir užduoda naują kla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>usi</w:t>
      </w:r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>mą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49123D" w:rsidRPr="00CA1359">
        <w:rPr>
          <w:rFonts w:ascii="Times New Roman" w:hAnsi="Times New Roman" w:cs="Times New Roman"/>
          <w:sz w:val="28"/>
          <w:szCs w:val="28"/>
          <w:lang w:val="lt-LT"/>
        </w:rPr>
        <w:t>,,Kas palies?“</w:t>
      </w:r>
    </w:p>
    <w:p w14:paraId="73FDA5DE" w14:textId="2A849CBD" w:rsidR="00A767AE" w:rsidRPr="00CA1359" w:rsidRDefault="0049123D" w:rsidP="004D3181">
      <w:pPr>
        <w:ind w:firstLine="284"/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lastRenderedPageBreak/>
        <w:t>*Dėmesio koncentracijos</w:t>
      </w:r>
      <w:r w:rsidR="0027190B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ir fotografinės atminties lavinimas: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27190B" w:rsidRPr="00CA1359">
        <w:rPr>
          <w:rFonts w:ascii="Times New Roman" w:hAnsi="Times New Roman" w:cs="Times New Roman"/>
          <w:sz w:val="28"/>
          <w:szCs w:val="28"/>
          <w:lang w:val="lt-LT"/>
        </w:rPr>
        <w:t>KAS DINGO?KAS ATSIRADO?</w:t>
      </w:r>
    </w:p>
    <w:p w14:paraId="11754884" w14:textId="0F69662C" w:rsidR="008B7C7E" w:rsidRPr="00CA1359" w:rsidRDefault="00A767AE" w:rsidP="00986436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Suieškokite 10-15 skirtingų daiktų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(knyga,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šaukštas,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telefonas,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kojinė ir </w:t>
      </w:r>
      <w:proofErr w:type="spellStart"/>
      <w:r w:rsidRPr="00CA1359">
        <w:rPr>
          <w:rFonts w:ascii="Times New Roman" w:hAnsi="Times New Roman" w:cs="Times New Roman"/>
          <w:sz w:val="28"/>
          <w:szCs w:val="28"/>
          <w:lang w:val="lt-LT"/>
        </w:rPr>
        <w:t>kt</w:t>
      </w:r>
      <w:proofErr w:type="spellEnd"/>
      <w:r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.) ir sudėkite juos į vieną vietą. Leiskite vaikams gerai 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>apžiūrėti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ir įvardinti,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ką čia mato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,o po to papraš</w:t>
      </w:r>
      <w:r w:rsidR="008C691D" w:rsidRPr="00CA1359">
        <w:rPr>
          <w:rFonts w:ascii="Times New Roman" w:hAnsi="Times New Roman" w:cs="Times New Roman"/>
          <w:sz w:val="28"/>
          <w:szCs w:val="28"/>
          <w:lang w:val="lt-LT"/>
        </w:rPr>
        <w:t>ykite nusisukti. Tuo metu skubiai paslėpkite vieną iš daiktų, o likusius sukeiskite vietomis. Leiskite vaikui atsisukti ir paklauskite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C691D" w:rsidRPr="00CA1359">
        <w:rPr>
          <w:rFonts w:ascii="Times New Roman" w:hAnsi="Times New Roman" w:cs="Times New Roman"/>
          <w:sz w:val="28"/>
          <w:szCs w:val="28"/>
          <w:lang w:val="lt-LT"/>
        </w:rPr>
        <w:t>,,KAS DINGO?“. Pirmasis teisingai pasakęs įgauna teisę slėpti kitą daiktą. Žaidimą galima žaisti ir atvirkščiai: kol visi nusisukę pridėkite 1 ar 2 naujus daiktus, o vėliau</w:t>
      </w:r>
      <w:r w:rsidR="008B7C7E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paklauskite</w:t>
      </w:r>
      <w:r w:rsidR="007D2D5C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4D3181">
        <w:rPr>
          <w:rFonts w:ascii="Times New Roman" w:hAnsi="Times New Roman" w:cs="Times New Roman"/>
          <w:sz w:val="28"/>
          <w:szCs w:val="28"/>
          <w:lang w:val="lt-LT"/>
        </w:rPr>
        <w:t xml:space="preserve">,,KAS ATSIRADO?“. </w:t>
      </w:r>
    </w:p>
    <w:p w14:paraId="5A921657" w14:textId="12C7A741" w:rsidR="00D75BCA" w:rsidRPr="00CA1359" w:rsidRDefault="00D75BCA" w:rsidP="00D75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Svetimas gyv</w:t>
      </w:r>
      <w:r w:rsidR="00E23A24" w:rsidRPr="00CA1359">
        <w:rPr>
          <w:rFonts w:ascii="Times New Roman" w:hAnsi="Times New Roman" w:cs="Times New Roman"/>
          <w:sz w:val="28"/>
          <w:szCs w:val="28"/>
          <w:lang w:val="lt-LT"/>
        </w:rPr>
        <w:t>ū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nas gali su</w:t>
      </w:r>
      <w:r w:rsidR="00094AE0" w:rsidRPr="00CA1359">
        <w:rPr>
          <w:rFonts w:ascii="Times New Roman" w:hAnsi="Times New Roman" w:cs="Times New Roman"/>
          <w:sz w:val="28"/>
          <w:szCs w:val="28"/>
          <w:lang w:val="lt-LT"/>
        </w:rPr>
        <w:t>ž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t>eisti.</w:t>
      </w:r>
    </w:p>
    <w:p w14:paraId="02B1F3B4" w14:textId="76590392" w:rsidR="0066462C" w:rsidRPr="00CA1359" w:rsidRDefault="0066462C" w:rsidP="004D3181">
      <w:pPr>
        <w:ind w:firstLine="360"/>
        <w:rPr>
          <w:rFonts w:ascii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  <w:r w:rsidRPr="00CA1359">
        <w:rPr>
          <w:rFonts w:ascii="Times New Roman" w:hAnsi="Times New Roman" w:cs="Times New Roman"/>
          <w:sz w:val="28"/>
          <w:szCs w:val="28"/>
          <w:lang w:val="lt-LT"/>
        </w:rPr>
        <w:t>*,,</w:t>
      </w:r>
      <w:r w:rsidR="00A744BA" w:rsidRPr="00CA1359">
        <w:rPr>
          <w:rFonts w:ascii="Times New Roman" w:hAnsi="Times New Roman" w:cs="Times New Roman"/>
          <w:sz w:val="28"/>
          <w:szCs w:val="28"/>
          <w:lang w:val="lt-LT"/>
        </w:rPr>
        <w:t>Saugus elgesys su gyvūnais“</w:t>
      </w:r>
      <w:r w:rsidR="007C1EB4"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hyperlink r:id="rId9" w:history="1">
        <w:r w:rsidR="004D3181" w:rsidRPr="004D318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https://www.youtube.com/watch?v=tU2ZnVFBVm0</w:t>
        </w:r>
      </w:hyperlink>
    </w:p>
    <w:p w14:paraId="1ABFE83D" w14:textId="01F7CD33" w:rsidR="00483E1E" w:rsidRPr="00CA1359" w:rsidRDefault="00CD1BA1" w:rsidP="004D318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>VAIKŲ SAUGUMAS – MŪSŲ RANKOSE. SVARBIAUSIAS DALYKAS,</w:t>
      </w:r>
    </w:p>
    <w:p w14:paraId="4035B75D" w14:textId="684A1AF3" w:rsidR="00992AD8" w:rsidRPr="00CA1359" w:rsidRDefault="00CD1BA1" w:rsidP="004D318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CA1359">
        <w:rPr>
          <w:rFonts w:ascii="Times New Roman" w:hAnsi="Times New Roman" w:cs="Times New Roman"/>
          <w:sz w:val="28"/>
          <w:szCs w:val="28"/>
          <w:lang w:val="lt-LT"/>
        </w:rPr>
        <w:t xml:space="preserve">KURĮ GALIME PADARYTI, TAI IŠMOKINTI JUOS JAUSTIS IR GYVENTI SAUGIAI </w:t>
      </w:r>
      <w:r w:rsidRPr="00CA1359">
        <w:rPr>
          <w:rFonts w:ascii="Times New Roman" w:hAnsi="Times New Roman" w:cs="Times New Roman"/>
          <w:sz w:val="28"/>
          <w:szCs w:val="28"/>
          <w:lang w:val="lt-LT"/>
        </w:rPr>
        <w:sym w:font="Wingdings" w:char="F04A"/>
      </w:r>
    </w:p>
    <w:sectPr w:rsidR="00992AD8" w:rsidRPr="00CA1359" w:rsidSect="00CA1359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3FA1"/>
    <w:multiLevelType w:val="hybridMultilevel"/>
    <w:tmpl w:val="2F7295C8"/>
    <w:lvl w:ilvl="0" w:tplc="EAE84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D3"/>
    <w:rsid w:val="00094AE0"/>
    <w:rsid w:val="000C7C76"/>
    <w:rsid w:val="0027190B"/>
    <w:rsid w:val="00394B59"/>
    <w:rsid w:val="004501A6"/>
    <w:rsid w:val="00483E1E"/>
    <w:rsid w:val="00487869"/>
    <w:rsid w:val="0049123D"/>
    <w:rsid w:val="004B3978"/>
    <w:rsid w:val="004D3181"/>
    <w:rsid w:val="00582D49"/>
    <w:rsid w:val="005B655E"/>
    <w:rsid w:val="0066462C"/>
    <w:rsid w:val="007770C7"/>
    <w:rsid w:val="007C0ED3"/>
    <w:rsid w:val="007C1EB4"/>
    <w:rsid w:val="007D2D5C"/>
    <w:rsid w:val="008B7C7E"/>
    <w:rsid w:val="008C691D"/>
    <w:rsid w:val="00986436"/>
    <w:rsid w:val="00992AD8"/>
    <w:rsid w:val="009E5453"/>
    <w:rsid w:val="00A513E9"/>
    <w:rsid w:val="00A54B6E"/>
    <w:rsid w:val="00A744BA"/>
    <w:rsid w:val="00A767AE"/>
    <w:rsid w:val="00A90E6E"/>
    <w:rsid w:val="00AA04B2"/>
    <w:rsid w:val="00B146F9"/>
    <w:rsid w:val="00C70BC8"/>
    <w:rsid w:val="00CA1359"/>
    <w:rsid w:val="00CD1BA1"/>
    <w:rsid w:val="00D53F89"/>
    <w:rsid w:val="00D75BCA"/>
    <w:rsid w:val="00E05E92"/>
    <w:rsid w:val="00E23A24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2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6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6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3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6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6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cU79b5s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txhRAzu5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ja.lrv.lt/lt/vaikams/animaciniai-amsio-patarim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U2ZnVFBV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2020-04-29T07:55:00Z</dcterms:created>
  <dcterms:modified xsi:type="dcterms:W3CDTF">2020-05-01T05:40:00Z</dcterms:modified>
</cp:coreProperties>
</file>